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F7" w:rsidRDefault="00035CF7" w:rsidP="00F918CE">
      <w:pPr>
        <w:bidi/>
        <w:rPr>
          <w:rFonts w:hint="cs"/>
          <w:rtl/>
          <w:lang w:bidi="ar-SY"/>
        </w:rPr>
      </w:pPr>
      <w:r>
        <w:rPr>
          <w:rFonts w:hint="cs"/>
          <w:rtl/>
          <w:lang w:bidi="ar-SY"/>
        </w:rPr>
        <w:t>سارة ستاندش</w:t>
      </w:r>
    </w:p>
    <w:p w:rsidR="00035CF7" w:rsidRDefault="00035CF7" w:rsidP="00035CF7">
      <w:pPr>
        <w:bidi/>
        <w:rPr>
          <w:rFonts w:hint="cs"/>
          <w:rtl/>
          <w:lang w:bidi="ar-SY"/>
        </w:rPr>
      </w:pPr>
      <w:r>
        <w:rPr>
          <w:rFonts w:hint="cs"/>
          <w:rtl/>
          <w:lang w:bidi="ar-SY"/>
        </w:rPr>
        <w:t>صف تدريس اللغة العربية بهدف الكفاءة</w:t>
      </w:r>
    </w:p>
    <w:p w:rsidR="00035CF7" w:rsidRDefault="00035CF7" w:rsidP="00035CF7">
      <w:pPr>
        <w:bidi/>
        <w:rPr>
          <w:rFonts w:hint="cs"/>
          <w:rtl/>
          <w:lang w:bidi="ar-SY"/>
        </w:rPr>
      </w:pPr>
      <w:r>
        <w:rPr>
          <w:rFonts w:hint="cs"/>
          <w:rtl/>
          <w:lang w:bidi="ar-SY"/>
        </w:rPr>
        <w:t>15 يوليو \ تموز</w:t>
      </w:r>
    </w:p>
    <w:p w:rsidR="00035CF7" w:rsidRDefault="00035CF7" w:rsidP="00035CF7">
      <w:pPr>
        <w:bidi/>
        <w:jc w:val="center"/>
        <w:rPr>
          <w:rFonts w:hint="cs"/>
          <w:rtl/>
          <w:lang w:bidi="ar-SY"/>
        </w:rPr>
      </w:pPr>
      <w:r>
        <w:rPr>
          <w:rFonts w:hint="cs"/>
          <w:rtl/>
          <w:lang w:bidi="ar-SY"/>
        </w:rPr>
        <w:t>درس قراءة يستهدف المتسوى المتوسط الأعلى</w:t>
      </w:r>
    </w:p>
    <w:p w:rsidR="00F918CE" w:rsidRDefault="00F918CE" w:rsidP="00035CF7">
      <w:pPr>
        <w:bidi/>
        <w:rPr>
          <w:rFonts w:hint="cs"/>
          <w:rtl/>
          <w:lang w:bidi="ar-SY"/>
        </w:rPr>
      </w:pPr>
      <w:r w:rsidRPr="00035CF7">
        <w:rPr>
          <w:rFonts w:hint="cs"/>
          <w:b/>
          <w:bCs/>
          <w:rtl/>
          <w:lang w:bidi="ar-SY"/>
        </w:rPr>
        <w:t>السياق</w:t>
      </w:r>
      <w:r>
        <w:rPr>
          <w:rFonts w:hint="cs"/>
          <w:rtl/>
          <w:lang w:bidi="ar-SY"/>
        </w:rPr>
        <w:t>:</w:t>
      </w:r>
      <w:r w:rsidR="00035CF7">
        <w:rPr>
          <w:rFonts w:hint="cs"/>
          <w:rtl/>
          <w:lang w:bidi="ar-SY"/>
        </w:rPr>
        <w:t xml:space="preserve"> </w:t>
      </w:r>
      <w:r>
        <w:rPr>
          <w:rFonts w:hint="cs"/>
          <w:rtl/>
          <w:lang w:bidi="ar-SY"/>
        </w:rPr>
        <w:t>مدرسة حكومة أمريكية</w:t>
      </w:r>
      <w:r w:rsidR="00035CF7">
        <w:rPr>
          <w:rFonts w:hint="cs"/>
          <w:rtl/>
          <w:lang w:bidi="ar-SY"/>
        </w:rPr>
        <w:t>، السنة الرابعة في العربية، طلاب من الصف الثاني عشر</w:t>
      </w:r>
    </w:p>
    <w:p w:rsidR="00F918CE" w:rsidRDefault="00F918CE" w:rsidP="00035CF7">
      <w:pPr>
        <w:bidi/>
        <w:rPr>
          <w:rtl/>
          <w:lang w:bidi="ar-SY"/>
        </w:rPr>
      </w:pPr>
      <w:r w:rsidRPr="00035CF7">
        <w:rPr>
          <w:rFonts w:hint="cs"/>
          <w:b/>
          <w:bCs/>
          <w:rtl/>
          <w:lang w:bidi="ar-SY"/>
        </w:rPr>
        <w:t>مستوى الطلاب في القراءة</w:t>
      </w:r>
      <w:r>
        <w:rPr>
          <w:rFonts w:hint="cs"/>
          <w:rtl/>
          <w:lang w:bidi="ar-SY"/>
        </w:rPr>
        <w:t>:</w:t>
      </w:r>
      <w:r w:rsidR="00035CF7">
        <w:rPr>
          <w:rFonts w:hint="cs"/>
          <w:rtl/>
          <w:lang w:bidi="ar-SY"/>
        </w:rPr>
        <w:t xml:space="preserve"> </w:t>
      </w:r>
      <w:r>
        <w:rPr>
          <w:rFonts w:hint="cs"/>
          <w:rtl/>
          <w:lang w:bidi="ar-SY"/>
        </w:rPr>
        <w:t>يتراوح مستوى الطلاب في القراءة بين المتوسط الأدنى والمتوسط المتوسط، ولذلك المتسوى المستهدف إليه في قراءة النص هو المستوى المتوسط الأعلى.</w:t>
      </w:r>
    </w:p>
    <w:p w:rsidR="00F918CE" w:rsidRDefault="00035CF7" w:rsidP="00035CF7">
      <w:pPr>
        <w:bidi/>
        <w:rPr>
          <w:rtl/>
          <w:lang w:bidi="ar-SY"/>
        </w:rPr>
      </w:pPr>
      <w:r w:rsidRPr="00035CF7">
        <w:rPr>
          <w:rFonts w:hint="cs"/>
          <w:b/>
          <w:bCs/>
          <w:rtl/>
          <w:lang w:bidi="ar-SY"/>
        </w:rPr>
        <w:t>الوحدة</w:t>
      </w:r>
      <w:r>
        <w:rPr>
          <w:rFonts w:hint="cs"/>
          <w:rtl/>
          <w:lang w:bidi="ar-SY"/>
        </w:rPr>
        <w:t xml:space="preserve">: سيتم هذا الدرس خلال وحدة على </w:t>
      </w:r>
      <w:r w:rsidR="00F918CE">
        <w:rPr>
          <w:rFonts w:hint="cs"/>
          <w:rtl/>
          <w:lang w:bidi="ar-SY"/>
        </w:rPr>
        <w:t>موضو</w:t>
      </w:r>
      <w:r>
        <w:rPr>
          <w:rFonts w:hint="cs"/>
          <w:rtl/>
          <w:lang w:bidi="ar-SY"/>
        </w:rPr>
        <w:t>ع الأعياد. وستستغرق الوحدة ستة أسابيع</w:t>
      </w:r>
      <w:r w:rsidR="00F918CE">
        <w:rPr>
          <w:rFonts w:hint="cs"/>
          <w:rtl/>
          <w:lang w:bidi="ar-SY"/>
        </w:rPr>
        <w:t>، سيتعلم الطلاب فيها عن الأع</w:t>
      </w:r>
      <w:r>
        <w:rPr>
          <w:rFonts w:hint="cs"/>
          <w:rtl/>
          <w:lang w:bidi="ar-SY"/>
        </w:rPr>
        <w:t>ياد المسلمة الكبيرة خلال الأسابيع الثلاثة الأولى</w:t>
      </w:r>
      <w:r w:rsidR="00F918CE">
        <w:rPr>
          <w:rFonts w:hint="cs"/>
          <w:rtl/>
          <w:lang w:bidi="ar-SY"/>
        </w:rPr>
        <w:t xml:space="preserve">، ثم عن </w:t>
      </w:r>
      <w:r>
        <w:rPr>
          <w:rFonts w:hint="cs"/>
          <w:rtl/>
          <w:lang w:bidi="ar-SY"/>
        </w:rPr>
        <w:t>بعض الأعياد اليهودية و</w:t>
      </w:r>
      <w:r w:rsidR="00F918CE">
        <w:rPr>
          <w:rFonts w:hint="cs"/>
          <w:rtl/>
          <w:lang w:bidi="ar-SY"/>
        </w:rPr>
        <w:t>المسيحية</w:t>
      </w:r>
      <w:r>
        <w:rPr>
          <w:rFonts w:hint="cs"/>
          <w:rtl/>
          <w:lang w:bidi="ar-SY"/>
        </w:rPr>
        <w:t xml:space="preserve"> خلال الأسابيع الثلاثة التالية</w:t>
      </w:r>
      <w:r w:rsidR="00F918CE">
        <w:rPr>
          <w:rFonts w:hint="cs"/>
          <w:rtl/>
          <w:lang w:bidi="ar-SY"/>
        </w:rPr>
        <w:t>. ويتمركز التعليم عن الأعياد اليهودية والمسيحية حول احتفالها في الشرق الأوسط بشكل خاص قدر الإمكان.</w:t>
      </w:r>
    </w:p>
    <w:p w:rsidR="00F918CE" w:rsidRDefault="00F918CE" w:rsidP="00515D91">
      <w:pPr>
        <w:bidi/>
        <w:rPr>
          <w:rtl/>
          <w:lang w:bidi="ar-SY"/>
        </w:rPr>
      </w:pPr>
      <w:r>
        <w:rPr>
          <w:rFonts w:hint="cs"/>
          <w:rtl/>
          <w:lang w:bidi="ar-SY"/>
        </w:rPr>
        <w:t xml:space="preserve">في دراستهم للأعياد اليهودية، </w:t>
      </w:r>
      <w:r w:rsidR="00035CF7">
        <w:rPr>
          <w:rFonts w:hint="cs"/>
          <w:rtl/>
          <w:lang w:bidi="ar-SY"/>
        </w:rPr>
        <w:t>س</w:t>
      </w:r>
      <w:r>
        <w:rPr>
          <w:rFonts w:hint="cs"/>
          <w:rtl/>
          <w:lang w:bidi="ar-SY"/>
        </w:rPr>
        <w:t>يرك</w:t>
      </w:r>
      <w:r w:rsidR="00035CF7">
        <w:rPr>
          <w:rFonts w:hint="cs"/>
          <w:rtl/>
          <w:lang w:bidi="ar-SY"/>
        </w:rPr>
        <w:t>ّ</w:t>
      </w:r>
      <w:r>
        <w:rPr>
          <w:rFonts w:hint="cs"/>
          <w:rtl/>
          <w:lang w:bidi="ar-SY"/>
        </w:rPr>
        <w:t>ز الصف على احتفال عيد الفصح اليهودي في الشرق الأوس</w:t>
      </w:r>
      <w:r w:rsidR="00035CF7">
        <w:rPr>
          <w:rFonts w:hint="cs"/>
          <w:rtl/>
          <w:lang w:bidi="ar-SY"/>
        </w:rPr>
        <w:t>ط، وبهدف فهمهم للموضوع وتطوير قدرتهم على القراءة، س</w:t>
      </w:r>
      <w:r w:rsidR="00515D91">
        <w:rPr>
          <w:rFonts w:hint="cs"/>
          <w:rtl/>
          <w:lang w:bidi="ar-SY"/>
        </w:rPr>
        <w:t>يقرأ الطلاب بعض المقتطفات من مقا</w:t>
      </w:r>
      <w:r w:rsidR="009F06C5">
        <w:rPr>
          <w:rFonts w:hint="cs"/>
          <w:rtl/>
          <w:lang w:bidi="ar-SY"/>
        </w:rPr>
        <w:t>لة ظهرت في مجلة مغربية معنونة ب</w:t>
      </w:r>
      <w:r w:rsidR="00515D91">
        <w:rPr>
          <w:rFonts w:hint="cs"/>
          <w:rtl/>
          <w:lang w:bidi="ar-SY"/>
        </w:rPr>
        <w:t>"الأعياد عند اليهود المغاربة"</w:t>
      </w:r>
      <w:r w:rsidR="00035CF7">
        <w:rPr>
          <w:rStyle w:val="FootnoteReference"/>
          <w:rtl/>
          <w:lang w:bidi="ar-SY"/>
        </w:rPr>
        <w:footnoteReference w:id="1"/>
      </w:r>
      <w:r w:rsidR="007C7711">
        <w:rPr>
          <w:rFonts w:hint="cs"/>
          <w:rtl/>
          <w:lang w:bidi="ar-SY"/>
        </w:rPr>
        <w:t>. ف</w:t>
      </w:r>
      <w:r w:rsidR="009F06C5">
        <w:rPr>
          <w:rFonts w:hint="cs"/>
          <w:rtl/>
          <w:lang w:bidi="ar-SY"/>
        </w:rPr>
        <w:t>يقرأون</w:t>
      </w:r>
      <w:r w:rsidR="007C7711">
        <w:rPr>
          <w:rFonts w:hint="cs"/>
          <w:rtl/>
          <w:lang w:bidi="ar-SY"/>
        </w:rPr>
        <w:t xml:space="preserve"> الطلاب عدة نصوص:</w:t>
      </w:r>
      <w:r w:rsidR="009F06C5">
        <w:rPr>
          <w:rFonts w:hint="cs"/>
          <w:rtl/>
          <w:lang w:bidi="ar-SY"/>
        </w:rPr>
        <w:t xml:space="preserve"> مقدمة ا</w:t>
      </w:r>
      <w:r w:rsidR="007C7711">
        <w:rPr>
          <w:rFonts w:hint="cs"/>
          <w:rtl/>
          <w:lang w:bidi="ar-SY"/>
        </w:rPr>
        <w:t>لمقالة ووصفه لعيد الفصح و</w:t>
      </w:r>
      <w:r w:rsidR="009F06C5">
        <w:rPr>
          <w:rFonts w:hint="cs"/>
          <w:rtl/>
          <w:lang w:bidi="ar-SY"/>
        </w:rPr>
        <w:t>أغن</w:t>
      </w:r>
      <w:r w:rsidR="007C7711">
        <w:rPr>
          <w:rFonts w:hint="cs"/>
          <w:rtl/>
          <w:lang w:bidi="ar-SY"/>
        </w:rPr>
        <w:t>ية عربية خاصة بعيد الفصح</w:t>
      </w:r>
      <w:r w:rsidR="009F06C5">
        <w:rPr>
          <w:rFonts w:hint="cs"/>
          <w:rtl/>
          <w:lang w:bidi="ar-SY"/>
        </w:rPr>
        <w:t xml:space="preserve"> ثم سيقرأون نص عن </w:t>
      </w:r>
      <w:r w:rsidR="007C7711">
        <w:rPr>
          <w:rFonts w:hint="cs"/>
          <w:rtl/>
          <w:lang w:bidi="ar-SY"/>
        </w:rPr>
        <w:t>ال</w:t>
      </w:r>
      <w:r w:rsidR="009F06C5">
        <w:rPr>
          <w:rFonts w:hint="cs"/>
          <w:rtl/>
          <w:lang w:bidi="ar-SY"/>
        </w:rPr>
        <w:t>عيد "ميمونة" عند اليهود المغاربة، وهو عيد ي</w:t>
      </w:r>
      <w:r w:rsidR="007C7711">
        <w:rPr>
          <w:rFonts w:hint="cs"/>
          <w:rtl/>
          <w:lang w:bidi="ar-SY"/>
        </w:rPr>
        <w:t>حتفل به اليهود في شمال أفريقيا (</w:t>
      </w:r>
      <w:r w:rsidR="009F06C5">
        <w:rPr>
          <w:rFonts w:hint="cs"/>
          <w:rtl/>
          <w:lang w:bidi="ar-SY"/>
        </w:rPr>
        <w:t xml:space="preserve">والآن في إسرائيل إلى حد ما) فهو جزء من التراث اليهودي المغربي بشكل خاص.  وتم </w:t>
      </w:r>
      <w:r w:rsidR="007C7711">
        <w:rPr>
          <w:rFonts w:hint="cs"/>
          <w:rtl/>
          <w:lang w:bidi="ar-SY"/>
        </w:rPr>
        <w:t>تبسيط هذه النصوص من قبل المدرّسة (أنا)</w:t>
      </w:r>
      <w:r w:rsidR="009F06C5">
        <w:rPr>
          <w:rFonts w:hint="cs"/>
          <w:rtl/>
          <w:lang w:bidi="ar-SY"/>
        </w:rPr>
        <w:t>.</w:t>
      </w:r>
    </w:p>
    <w:p w:rsidR="009F06C5" w:rsidRDefault="009F06C5" w:rsidP="009F06C5">
      <w:pPr>
        <w:bidi/>
        <w:rPr>
          <w:rtl/>
          <w:lang w:bidi="ar-SY"/>
        </w:rPr>
      </w:pPr>
      <w:r>
        <w:rPr>
          <w:rFonts w:hint="cs"/>
          <w:rtl/>
          <w:lang w:bidi="ar-SY"/>
        </w:rPr>
        <w:t>والهدف المهناجي للسنة أن يدفع الطلاب من المتسوى ا</w:t>
      </w:r>
      <w:bookmarkStart w:id="0" w:name="_GoBack"/>
      <w:bookmarkEnd w:id="0"/>
      <w:r>
        <w:rPr>
          <w:rFonts w:hint="cs"/>
          <w:rtl/>
          <w:lang w:bidi="ar-SY"/>
        </w:rPr>
        <w:t>لمتوسط الأدنى أو المتوسط المتوسط إلى المتس</w:t>
      </w:r>
      <w:r w:rsidR="00983D36">
        <w:rPr>
          <w:rFonts w:hint="cs"/>
          <w:rtl/>
          <w:lang w:bidi="ar-SY"/>
        </w:rPr>
        <w:t>وى التالي، بما في ذلك مهمة المست</w:t>
      </w:r>
      <w:r>
        <w:rPr>
          <w:rFonts w:hint="cs"/>
          <w:rtl/>
          <w:lang w:bidi="ar-SY"/>
        </w:rPr>
        <w:t>وى المتوسط الأعلى</w:t>
      </w:r>
      <w:r w:rsidR="00983D36">
        <w:rPr>
          <w:rFonts w:hint="cs"/>
          <w:rtl/>
          <w:lang w:bidi="ar-SY"/>
        </w:rPr>
        <w:t>:</w:t>
      </w:r>
      <w:r>
        <w:rPr>
          <w:rFonts w:hint="cs"/>
          <w:rtl/>
          <w:lang w:bidi="ar-SY"/>
        </w:rPr>
        <w:t xml:space="preserve"> "سيفهم الطالب بعض النصوص المربوطة التي</w:t>
      </w:r>
      <w:r w:rsidR="00983D36">
        <w:rPr>
          <w:rFonts w:hint="cs"/>
          <w:rtl/>
          <w:lang w:bidi="ar-SY"/>
        </w:rPr>
        <w:t xml:space="preserve"> فيها الوصف والسرد، مع بعض الفجوات</w:t>
      </w:r>
      <w:r>
        <w:rPr>
          <w:rFonts w:hint="cs"/>
          <w:rtl/>
          <w:lang w:bidi="ar-SY"/>
        </w:rPr>
        <w:t xml:space="preserve"> في الفهم."</w:t>
      </w:r>
      <w:r>
        <w:rPr>
          <w:rStyle w:val="FootnoteReference"/>
          <w:rtl/>
          <w:lang w:bidi="ar-SY"/>
        </w:rPr>
        <w:footnoteReference w:id="2"/>
      </w:r>
    </w:p>
    <w:p w:rsidR="009F06C5" w:rsidRDefault="009F06C5" w:rsidP="009F06C5">
      <w:pPr>
        <w:bidi/>
        <w:rPr>
          <w:rtl/>
          <w:lang w:bidi="ar-SY"/>
        </w:rPr>
      </w:pPr>
      <w:r w:rsidRPr="009971A2">
        <w:rPr>
          <w:rFonts w:hint="cs"/>
          <w:b/>
          <w:bCs/>
          <w:rtl/>
          <w:lang w:bidi="ar-SY"/>
        </w:rPr>
        <w:t>مدة الدرس</w:t>
      </w:r>
      <w:r>
        <w:rPr>
          <w:rFonts w:hint="cs"/>
          <w:rtl/>
          <w:lang w:bidi="ar-SY"/>
        </w:rPr>
        <w:t>: 80 دقيقة</w:t>
      </w:r>
    </w:p>
    <w:p w:rsidR="009F06C5" w:rsidRDefault="009F06C5" w:rsidP="009F06C5">
      <w:pPr>
        <w:bidi/>
        <w:rPr>
          <w:rtl/>
          <w:lang w:bidi="ar-SY"/>
        </w:rPr>
      </w:pPr>
      <w:r w:rsidRPr="009971A2">
        <w:rPr>
          <w:rFonts w:hint="cs"/>
          <w:b/>
          <w:bCs/>
          <w:rtl/>
          <w:lang w:bidi="ar-SY"/>
        </w:rPr>
        <w:t>هدف الدرس</w:t>
      </w:r>
      <w:r>
        <w:rPr>
          <w:rFonts w:hint="cs"/>
          <w:rtl/>
          <w:lang w:bidi="ar-SY"/>
        </w:rPr>
        <w:t>: سيكون الطالب قادراً على فه</w:t>
      </w:r>
      <w:r w:rsidR="00983D36">
        <w:rPr>
          <w:rFonts w:hint="cs"/>
          <w:rtl/>
          <w:lang w:bidi="ar-SY"/>
        </w:rPr>
        <w:t>م وصف أهم خطوات احتفال العيد "</w:t>
      </w:r>
      <w:r w:rsidR="00DA4E43">
        <w:rPr>
          <w:rFonts w:hint="cs"/>
          <w:rtl/>
          <w:lang w:bidi="ar-SY"/>
        </w:rPr>
        <w:t>ميمونة</w:t>
      </w:r>
      <w:r w:rsidR="00983D36">
        <w:rPr>
          <w:rFonts w:hint="cs"/>
          <w:rtl/>
          <w:lang w:bidi="ar-SY"/>
        </w:rPr>
        <w:t>"</w:t>
      </w:r>
      <w:r w:rsidR="00DA4E43">
        <w:rPr>
          <w:rFonts w:hint="cs"/>
          <w:rtl/>
          <w:lang w:bidi="ar-SY"/>
        </w:rPr>
        <w:t xml:space="preserve"> عند اليهود المغاربة وبعض التفاصيل الدقيقة المرتبطة بها.</w:t>
      </w:r>
      <w:r w:rsidR="00943B61">
        <w:rPr>
          <w:rFonts w:hint="cs"/>
          <w:rtl/>
          <w:lang w:bidi="ar-SY"/>
        </w:rPr>
        <w:t xml:space="preserve"> وسيمارس الطالب من خلال قراءة النص </w:t>
      </w:r>
      <w:r w:rsidR="00983D36">
        <w:rPr>
          <w:rFonts w:hint="cs"/>
          <w:rtl/>
          <w:lang w:bidi="ar-SY"/>
        </w:rPr>
        <w:t>بعض الاستراتجيات للقراءة التي ستساعده في قراءة ال</w:t>
      </w:r>
      <w:r w:rsidR="00943B61">
        <w:rPr>
          <w:rFonts w:hint="cs"/>
          <w:rtl/>
          <w:lang w:bidi="ar-SY"/>
        </w:rPr>
        <w:t>نصوص بشكل عام.</w:t>
      </w:r>
    </w:p>
    <w:p w:rsidR="00F90E94" w:rsidRDefault="009F06C5" w:rsidP="00F90E94">
      <w:pPr>
        <w:pStyle w:val="ListParagraph"/>
        <w:numPr>
          <w:ilvl w:val="0"/>
          <w:numId w:val="1"/>
        </w:numPr>
        <w:bidi/>
        <w:rPr>
          <w:lang w:bidi="ar-SY"/>
        </w:rPr>
      </w:pPr>
      <w:r>
        <w:rPr>
          <w:rFonts w:hint="cs"/>
          <w:rtl/>
          <w:lang w:bidi="ar-SY"/>
        </w:rPr>
        <w:t>التسخين</w:t>
      </w:r>
      <w:r w:rsidR="00F9317F">
        <w:rPr>
          <w:rFonts w:hint="cs"/>
          <w:rtl/>
          <w:lang w:bidi="ar-SY"/>
        </w:rPr>
        <w:t xml:space="preserve"> (10 دقائق)</w:t>
      </w:r>
      <w:r>
        <w:rPr>
          <w:rFonts w:hint="cs"/>
          <w:rtl/>
          <w:lang w:bidi="ar-SY"/>
        </w:rPr>
        <w:t xml:space="preserve">: </w:t>
      </w:r>
      <w:r w:rsidR="00F9317F">
        <w:rPr>
          <w:rFonts w:hint="cs"/>
          <w:rtl/>
          <w:lang w:bidi="ar-SY"/>
        </w:rPr>
        <w:t xml:space="preserve">يسقوم كل طالب بقدح ذهني يكتب من خلاله أجوبته إلى الأسئلة التالية، دون </w:t>
      </w:r>
      <w:r w:rsidR="00F90E94">
        <w:rPr>
          <w:rFonts w:hint="cs"/>
          <w:rtl/>
          <w:lang w:bidi="ar-SY"/>
        </w:rPr>
        <w:t>أن يستعين بزملائه:</w:t>
      </w:r>
    </w:p>
    <w:p w:rsidR="00F90E94" w:rsidRDefault="00F90E94" w:rsidP="00F90E94">
      <w:pPr>
        <w:pStyle w:val="ListParagraph"/>
        <w:bidi/>
        <w:ind w:left="360"/>
        <w:rPr>
          <w:lang w:bidi="ar-SY"/>
        </w:rPr>
      </w:pPr>
    </w:p>
    <w:p w:rsidR="00F90E94" w:rsidRDefault="00F90E94" w:rsidP="00F90E94">
      <w:pPr>
        <w:pStyle w:val="ListParagraph"/>
        <w:numPr>
          <w:ilvl w:val="1"/>
          <w:numId w:val="1"/>
        </w:numPr>
        <w:bidi/>
        <w:rPr>
          <w:lang w:bidi="ar-SY"/>
        </w:rPr>
      </w:pPr>
      <w:r>
        <w:rPr>
          <w:rFonts w:hint="cs"/>
          <w:rtl/>
          <w:lang w:bidi="ar-SY"/>
        </w:rPr>
        <w:t>اليوم، سنقرأ نص اسمه "نهاية عيد الفصح" وهو نص عن احتفالات اليهود المغرابة. من معرفتك لعيد الفصح، ماذا تتخيل أنك قد تقرأ في النص؟</w:t>
      </w:r>
    </w:p>
    <w:p w:rsidR="00F90E94" w:rsidRDefault="00F90E94" w:rsidP="00F90E94">
      <w:pPr>
        <w:pStyle w:val="ListParagraph"/>
        <w:numPr>
          <w:ilvl w:val="1"/>
          <w:numId w:val="1"/>
        </w:numPr>
        <w:bidi/>
        <w:rPr>
          <w:lang w:bidi="ar-SY"/>
        </w:rPr>
      </w:pPr>
      <w:r>
        <w:rPr>
          <w:rFonts w:hint="cs"/>
          <w:rtl/>
          <w:lang w:bidi="ar-SY"/>
        </w:rPr>
        <w:t>إذا كنت من بين الناس الذين يحتفل</w:t>
      </w:r>
      <w:r w:rsidR="000F3074">
        <w:rPr>
          <w:rFonts w:hint="cs"/>
          <w:rtl/>
          <w:lang w:bidi="ar-SY"/>
        </w:rPr>
        <w:t>ون</w:t>
      </w:r>
      <w:r>
        <w:rPr>
          <w:rFonts w:hint="cs"/>
          <w:rtl/>
          <w:lang w:bidi="ar-SY"/>
        </w:rPr>
        <w:t xml:space="preserve"> بعيد الفصح في أمريكا، أو </w:t>
      </w:r>
      <w:r w:rsidR="000F3074">
        <w:rPr>
          <w:rFonts w:hint="cs"/>
          <w:rtl/>
          <w:lang w:bidi="ar-SY"/>
        </w:rPr>
        <w:t>عندك أصدقاء يحتلفون به</w:t>
      </w:r>
      <w:r>
        <w:rPr>
          <w:rFonts w:hint="cs"/>
          <w:rtl/>
          <w:lang w:bidi="ar-SY"/>
        </w:rPr>
        <w:t>، ماذا تعرف عن نهاية العيد؟ ماذا تفعل أو ماذا يفعل أصدقائك؟</w:t>
      </w:r>
    </w:p>
    <w:p w:rsidR="00F90E94" w:rsidRDefault="00F90E94" w:rsidP="00F90E94">
      <w:pPr>
        <w:pStyle w:val="ListParagraph"/>
        <w:bidi/>
        <w:ind w:left="1080"/>
        <w:rPr>
          <w:rtl/>
          <w:lang w:bidi="ar-SY"/>
        </w:rPr>
      </w:pPr>
    </w:p>
    <w:p w:rsidR="00F90E94" w:rsidRDefault="00F90E94" w:rsidP="00F90E94">
      <w:pPr>
        <w:pStyle w:val="ListParagraph"/>
        <w:bidi/>
        <w:ind w:left="1080"/>
        <w:rPr>
          <w:rtl/>
          <w:lang w:bidi="ar-SY"/>
        </w:rPr>
      </w:pPr>
      <w:r>
        <w:rPr>
          <w:rFonts w:hint="cs"/>
          <w:rtl/>
          <w:lang w:bidi="ar-SY"/>
        </w:rPr>
        <w:t>وبعد أن يكتب كل طالب أجوبته له</w:t>
      </w:r>
      <w:r w:rsidR="000F3074">
        <w:rPr>
          <w:rFonts w:hint="cs"/>
          <w:rtl/>
          <w:lang w:bidi="ar-SY"/>
        </w:rPr>
        <w:t>ا</w:t>
      </w:r>
      <w:r>
        <w:rPr>
          <w:rFonts w:hint="cs"/>
          <w:rtl/>
          <w:lang w:bidi="ar-SY"/>
        </w:rPr>
        <w:t>ذين السؤ</w:t>
      </w:r>
      <w:r w:rsidR="000F3074">
        <w:rPr>
          <w:rFonts w:hint="cs"/>
          <w:rtl/>
          <w:lang w:bidi="ar-SY"/>
        </w:rPr>
        <w:t>الين في أقل من</w:t>
      </w:r>
      <w:r>
        <w:rPr>
          <w:rFonts w:hint="cs"/>
          <w:rtl/>
          <w:lang w:bidi="ar-SY"/>
        </w:rPr>
        <w:t xml:space="preserve"> خمس دقائق، سيشارك الطلاب أجوبتهم </w:t>
      </w:r>
      <w:r w:rsidR="0041457B">
        <w:rPr>
          <w:rFonts w:hint="cs"/>
          <w:rtl/>
          <w:lang w:bidi="ar-SY"/>
        </w:rPr>
        <w:t>مع الصف.</w:t>
      </w:r>
    </w:p>
    <w:p w:rsidR="000B281E" w:rsidRDefault="000B281E" w:rsidP="000B281E">
      <w:pPr>
        <w:pStyle w:val="ListParagraph"/>
        <w:bidi/>
        <w:ind w:left="1080"/>
        <w:rPr>
          <w:rtl/>
          <w:lang w:bidi="ar-SY"/>
        </w:rPr>
      </w:pPr>
    </w:p>
    <w:p w:rsidR="0041457B" w:rsidRDefault="00943B61" w:rsidP="000F3074">
      <w:pPr>
        <w:pStyle w:val="ListParagraph"/>
        <w:numPr>
          <w:ilvl w:val="0"/>
          <w:numId w:val="1"/>
        </w:numPr>
        <w:bidi/>
        <w:rPr>
          <w:lang w:bidi="ar-SY"/>
        </w:rPr>
      </w:pPr>
      <w:r>
        <w:rPr>
          <w:rFonts w:hint="cs"/>
          <w:rtl/>
          <w:lang w:bidi="ar-SY"/>
        </w:rPr>
        <w:t>القراءة السريعة لاستخراج بعض الأفكار المهمة</w:t>
      </w:r>
      <w:r w:rsidR="000B281E">
        <w:rPr>
          <w:rFonts w:hint="cs"/>
          <w:rtl/>
          <w:lang w:bidi="ar-SY"/>
        </w:rPr>
        <w:t xml:space="preserve"> (</w:t>
      </w:r>
      <w:r w:rsidR="000F3074">
        <w:rPr>
          <w:rFonts w:hint="cs"/>
          <w:rtl/>
          <w:lang w:bidi="ar-SY"/>
        </w:rPr>
        <w:t>10</w:t>
      </w:r>
      <w:r w:rsidR="000B281E">
        <w:rPr>
          <w:rFonts w:hint="cs"/>
          <w:rtl/>
          <w:lang w:bidi="ar-SY"/>
        </w:rPr>
        <w:t xml:space="preserve"> دقائق</w:t>
      </w:r>
      <w:r w:rsidR="000F3074">
        <w:rPr>
          <w:rFonts w:hint="cs"/>
          <w:rtl/>
          <w:lang w:bidi="ar-SY"/>
        </w:rPr>
        <w:t xml:space="preserve"> للقراءة و5 دقائق للمناقشة</w:t>
      </w:r>
      <w:r w:rsidR="000B281E">
        <w:rPr>
          <w:rFonts w:hint="cs"/>
          <w:rtl/>
          <w:lang w:bidi="ar-SY"/>
        </w:rPr>
        <w:t>)</w:t>
      </w:r>
    </w:p>
    <w:p w:rsidR="00943B61" w:rsidRPr="000B281E" w:rsidRDefault="00943B61" w:rsidP="00943B61">
      <w:pPr>
        <w:pStyle w:val="ListParagraph"/>
        <w:bidi/>
        <w:ind w:left="360"/>
        <w:rPr>
          <w:rtl/>
          <w:lang w:bidi="ar-SY"/>
        </w:rPr>
      </w:pPr>
    </w:p>
    <w:p w:rsidR="00943B61" w:rsidRDefault="00943B61" w:rsidP="000F3074">
      <w:pPr>
        <w:pStyle w:val="ListParagraph"/>
        <w:bidi/>
        <w:ind w:left="360"/>
        <w:rPr>
          <w:rtl/>
          <w:lang w:bidi="ar-SY"/>
        </w:rPr>
      </w:pPr>
      <w:r>
        <w:rPr>
          <w:rFonts w:hint="cs"/>
          <w:rtl/>
          <w:lang w:bidi="ar-SY"/>
        </w:rPr>
        <w:lastRenderedPageBreak/>
        <w:t>سيوزّع</w:t>
      </w:r>
      <w:r w:rsidR="000B281E">
        <w:rPr>
          <w:rFonts w:hint="cs"/>
          <w:rtl/>
          <w:lang w:bidi="ar-SY"/>
        </w:rPr>
        <w:t xml:space="preserve"> المدرّس أوراق النص إلى الطلاب. </w:t>
      </w:r>
      <w:r w:rsidR="000F3074">
        <w:rPr>
          <w:rFonts w:hint="cs"/>
          <w:rtl/>
          <w:lang w:bidi="ar-SY"/>
        </w:rPr>
        <w:t xml:space="preserve"> يطلب المدرّس من الطلاب أن يقرأوا</w:t>
      </w:r>
      <w:r w:rsidR="000B281E">
        <w:rPr>
          <w:rFonts w:hint="cs"/>
          <w:rtl/>
          <w:lang w:bidi="ar-SY"/>
        </w:rPr>
        <w:t xml:space="preserve"> النص قراءة سريعة وصامتة دون توقف. ويشرح المدرّس أن لا د</w:t>
      </w:r>
      <w:r w:rsidR="000F3074">
        <w:rPr>
          <w:rFonts w:hint="cs"/>
          <w:rtl/>
          <w:lang w:bidi="ar-SY"/>
        </w:rPr>
        <w:t>اعي للقلق إذا ما فهموا كل النص في القراءة الأولى.</w:t>
      </w:r>
    </w:p>
    <w:p w:rsidR="000B281E" w:rsidRDefault="000B281E" w:rsidP="000B281E">
      <w:pPr>
        <w:pStyle w:val="ListParagraph"/>
        <w:bidi/>
        <w:ind w:left="360"/>
        <w:rPr>
          <w:rtl/>
          <w:lang w:bidi="ar-SY"/>
        </w:rPr>
      </w:pPr>
    </w:p>
    <w:p w:rsidR="000B281E" w:rsidRDefault="000B281E" w:rsidP="000B281E">
      <w:pPr>
        <w:pStyle w:val="ListParagraph"/>
        <w:bidi/>
        <w:ind w:left="360"/>
        <w:rPr>
          <w:rtl/>
          <w:lang w:bidi="ar-SY"/>
        </w:rPr>
      </w:pPr>
      <w:r>
        <w:rPr>
          <w:rFonts w:hint="cs"/>
          <w:rtl/>
          <w:lang w:bidi="ar-SY"/>
        </w:rPr>
        <w:t>فيقرأ الطلاب في الصمت لمدة عشر دقائق، وبعد ذلك يشارك كل طالب مع الشخص الذي يجلس بجانبه ف</w:t>
      </w:r>
      <w:r w:rsidR="00616240">
        <w:rPr>
          <w:rFonts w:hint="cs"/>
          <w:rtl/>
          <w:lang w:bidi="ar-SY"/>
        </w:rPr>
        <w:t>كرتين أو تفصيلين فهمهما من النص.</w:t>
      </w:r>
    </w:p>
    <w:p w:rsidR="000B281E" w:rsidRDefault="000B281E" w:rsidP="000B281E">
      <w:pPr>
        <w:pStyle w:val="ListParagraph"/>
        <w:bidi/>
        <w:ind w:left="360"/>
        <w:rPr>
          <w:rtl/>
          <w:lang w:bidi="ar-SY"/>
        </w:rPr>
      </w:pPr>
    </w:p>
    <w:p w:rsidR="000B281E" w:rsidRDefault="000B281E" w:rsidP="000B281E">
      <w:pPr>
        <w:pStyle w:val="ListParagraph"/>
        <w:numPr>
          <w:ilvl w:val="0"/>
          <w:numId w:val="1"/>
        </w:numPr>
        <w:bidi/>
        <w:rPr>
          <w:lang w:bidi="ar-SY"/>
        </w:rPr>
      </w:pPr>
      <w:r>
        <w:rPr>
          <w:rFonts w:hint="cs"/>
          <w:rtl/>
          <w:lang w:bidi="ar-SY"/>
        </w:rPr>
        <w:t>إعادة قراءة النص بهدف فهم الأفكار الرئيسية</w:t>
      </w:r>
      <w:r w:rsidR="008A0190">
        <w:rPr>
          <w:rFonts w:hint="cs"/>
          <w:rtl/>
          <w:lang w:bidi="ar-SY"/>
        </w:rPr>
        <w:t xml:space="preserve"> (20 دقيقة)</w:t>
      </w:r>
    </w:p>
    <w:p w:rsidR="000B281E" w:rsidRDefault="000B281E" w:rsidP="00616240">
      <w:pPr>
        <w:pStyle w:val="ListParagraph"/>
        <w:bidi/>
        <w:ind w:left="360"/>
        <w:rPr>
          <w:rtl/>
        </w:rPr>
      </w:pPr>
      <w:r>
        <w:rPr>
          <w:rFonts w:hint="cs"/>
          <w:rtl/>
          <w:lang w:bidi="ar-SY"/>
        </w:rPr>
        <w:t>سيوزّع المدرّس للصف ورقة ع</w:t>
      </w:r>
      <w:r w:rsidR="00616240">
        <w:rPr>
          <w:rFonts w:hint="cs"/>
          <w:rtl/>
          <w:lang w:bidi="ar-SY"/>
        </w:rPr>
        <w:t>ليها صور لعدة نشاطات.  يشرح المدرّس أن هذا النص</w:t>
      </w:r>
      <w:r>
        <w:rPr>
          <w:rFonts w:hint="cs"/>
          <w:rtl/>
          <w:lang w:bidi="ar-SY"/>
        </w:rPr>
        <w:t xml:space="preserve"> جزء من نفس المقالة التي قرأوا</w:t>
      </w:r>
      <w:r w:rsidR="00616240">
        <w:rPr>
          <w:rFonts w:hint="cs"/>
          <w:rtl/>
          <w:lang w:bidi="ar-SY"/>
        </w:rPr>
        <w:t xml:space="preserve"> بعض المقاطع منها في الصف قبل عدة أيام</w:t>
      </w:r>
      <w:r>
        <w:rPr>
          <w:rFonts w:hint="cs"/>
          <w:rtl/>
          <w:lang w:bidi="ar-SY"/>
        </w:rPr>
        <w:t xml:space="preserve">، وأن هذه المقالة من مجلة مغربية اسمها "لكل </w:t>
      </w:r>
      <w:r w:rsidR="00616240">
        <w:rPr>
          <w:rFonts w:hint="cs"/>
          <w:rtl/>
          <w:lang w:bidi="ar-SY"/>
        </w:rPr>
        <w:t>ال</w:t>
      </w:r>
      <w:r>
        <w:rPr>
          <w:rFonts w:hint="cs"/>
          <w:rtl/>
          <w:lang w:bidi="ar-SY"/>
        </w:rPr>
        <w:t>نساء". وقد يعرض المدرّس موقع المجلة (</w:t>
      </w:r>
      <w:r w:rsidRPr="00FC1B69">
        <w:t>http://www.likouli-nissae.com/</w:t>
      </w:r>
      <w:r>
        <w:rPr>
          <w:rFonts w:hint="cs"/>
          <w:rtl/>
        </w:rPr>
        <w:t>) ليعطي الطلاب فكرة سريعة عن المجلة وليجعل الطلاب يشعرون بأنهم فعلاً يقرأون نصاً حقيقياً.</w:t>
      </w:r>
    </w:p>
    <w:p w:rsidR="000B281E" w:rsidRDefault="000B281E" w:rsidP="000B281E">
      <w:pPr>
        <w:pStyle w:val="ListParagraph"/>
        <w:bidi/>
        <w:ind w:left="360"/>
        <w:rPr>
          <w:rtl/>
        </w:rPr>
      </w:pPr>
    </w:p>
    <w:p w:rsidR="000B281E" w:rsidRDefault="000B281E" w:rsidP="000B281E">
      <w:pPr>
        <w:pStyle w:val="ListParagraph"/>
        <w:bidi/>
        <w:ind w:left="360"/>
        <w:rPr>
          <w:rtl/>
        </w:rPr>
      </w:pPr>
      <w:r>
        <w:rPr>
          <w:rFonts w:hint="cs"/>
          <w:rtl/>
        </w:rPr>
        <w:t xml:space="preserve">يشرح </w:t>
      </w:r>
      <w:r w:rsidR="00616240">
        <w:rPr>
          <w:rFonts w:hint="cs"/>
          <w:rtl/>
        </w:rPr>
        <w:t>الأستاذ</w:t>
      </w:r>
      <w:r>
        <w:rPr>
          <w:rFonts w:hint="cs"/>
          <w:rtl/>
        </w:rPr>
        <w:t xml:space="preserve"> النشاط، وذلك أن الطلاب من اللازم أن يتخيلون أنهم موظفو هذه المجلة</w:t>
      </w:r>
      <w:r w:rsidR="00616240">
        <w:rPr>
          <w:rFonts w:hint="cs"/>
          <w:rtl/>
        </w:rPr>
        <w:t xml:space="preserve"> وأنه من مسؤولياتهم اختيار صور سترفق المقالات في النسخة المطبوعة</w:t>
      </w:r>
      <w:r w:rsidR="008A0190">
        <w:rPr>
          <w:rFonts w:hint="cs"/>
          <w:rtl/>
        </w:rPr>
        <w:t>، فعليهم أن يختاروا من الصور الظاهرة على الورقة</w:t>
      </w:r>
      <w:r w:rsidR="00616240">
        <w:rPr>
          <w:rFonts w:hint="cs"/>
          <w:rtl/>
        </w:rPr>
        <w:t xml:space="preserve"> ما يناسب النص وما لا يناسبه</w:t>
      </w:r>
      <w:r w:rsidR="008A0190">
        <w:rPr>
          <w:rFonts w:hint="cs"/>
          <w:rtl/>
        </w:rPr>
        <w:t>، وأن يبرّروا اختياراتهم.  وسيعمل الطلاب على ذلك لمدة 20 دقيقة)، ولكنهم قد ينتق</w:t>
      </w:r>
      <w:r w:rsidR="00616240">
        <w:rPr>
          <w:rFonts w:hint="cs"/>
          <w:rtl/>
        </w:rPr>
        <w:t>ل</w:t>
      </w:r>
      <w:r w:rsidR="008A0190">
        <w:rPr>
          <w:rFonts w:hint="cs"/>
          <w:rtl/>
        </w:rPr>
        <w:t xml:space="preserve">ون إلى النشاط التالي إذا </w:t>
      </w:r>
      <w:r w:rsidR="00F96E40">
        <w:rPr>
          <w:rFonts w:hint="cs"/>
          <w:rtl/>
        </w:rPr>
        <w:t xml:space="preserve">ما انتهوا من النشاط </w:t>
      </w:r>
      <w:r w:rsidR="00616240">
        <w:rPr>
          <w:rFonts w:hint="cs"/>
          <w:rtl/>
        </w:rPr>
        <w:t xml:space="preserve">بشكل </w:t>
      </w:r>
      <w:r w:rsidR="00F96E40">
        <w:rPr>
          <w:rFonts w:hint="cs"/>
          <w:rtl/>
        </w:rPr>
        <w:t>أسرع من زملائهم.</w:t>
      </w:r>
    </w:p>
    <w:p w:rsidR="000B281E" w:rsidRDefault="000B281E" w:rsidP="000B281E">
      <w:pPr>
        <w:pStyle w:val="ListParagraph"/>
        <w:bidi/>
        <w:ind w:left="360"/>
      </w:pPr>
    </w:p>
    <w:p w:rsidR="00FC1B69" w:rsidRDefault="00FC1B69" w:rsidP="00FC1B69">
      <w:pPr>
        <w:pStyle w:val="ListParagraph"/>
        <w:numPr>
          <w:ilvl w:val="0"/>
          <w:numId w:val="1"/>
        </w:numPr>
        <w:bidi/>
        <w:rPr>
          <w:lang w:bidi="ar-SY"/>
        </w:rPr>
      </w:pPr>
      <w:r>
        <w:rPr>
          <w:rFonts w:hint="cs"/>
          <w:rtl/>
          <w:lang w:bidi="ar-SY"/>
        </w:rPr>
        <w:t>القراءة الدقيقة: استخراج الكلمات غير المعروفة مسبقاً للنص (20 دقيقة)</w:t>
      </w:r>
    </w:p>
    <w:p w:rsidR="00FC1B69" w:rsidRDefault="00FC1B69" w:rsidP="00FC1B69">
      <w:pPr>
        <w:pStyle w:val="ListParagraph"/>
        <w:bidi/>
        <w:ind w:left="360"/>
        <w:rPr>
          <w:rtl/>
          <w:lang w:bidi="ar-SY"/>
        </w:rPr>
      </w:pPr>
    </w:p>
    <w:p w:rsidR="00FC1B69" w:rsidRDefault="00FC1B69" w:rsidP="00FC1B69">
      <w:pPr>
        <w:pStyle w:val="ListParagraph"/>
        <w:bidi/>
        <w:ind w:left="360"/>
        <w:rPr>
          <w:rtl/>
          <w:lang w:bidi="ar-SY"/>
        </w:rPr>
      </w:pPr>
      <w:r>
        <w:rPr>
          <w:rFonts w:hint="cs"/>
          <w:rtl/>
          <w:lang w:bidi="ar-SY"/>
        </w:rPr>
        <w:t xml:space="preserve">يوزّع المدرّس ورقة جديدة عليها </w:t>
      </w:r>
      <w:r w:rsidR="003A11FB">
        <w:rPr>
          <w:rFonts w:hint="cs"/>
          <w:rtl/>
          <w:lang w:bidi="ar-SY"/>
        </w:rPr>
        <w:t>نشاطات إضافية لإلفات نظر الطالب إلى بعض الكلمات الجديدة في النص وتخمينها إما عن طريق السياق أم عن طريق ربطها بكلما</w:t>
      </w:r>
      <w:r w:rsidR="00CC1D9E">
        <w:rPr>
          <w:rFonts w:hint="cs"/>
          <w:rtl/>
          <w:lang w:bidi="ar-SY"/>
        </w:rPr>
        <w:t>ت معروفة، وبالإضافة إلى ذلك فيجب على الطالب أن يختار عدداً محدوداً من الكلمات للبحث عنها في القاموس، وذلك بهدف تدريب الطالب على استعمال انتقائي للقاموس بدلاً من التطفل عليه.</w:t>
      </w:r>
      <w:r w:rsidR="009971A2">
        <w:rPr>
          <w:rFonts w:hint="cs"/>
          <w:rtl/>
          <w:lang w:bidi="ar-SY"/>
        </w:rPr>
        <w:t xml:space="preserve"> وسيناقش الأستاذ مع الصف تخمينهم لمعنى الكلمات واختياراتهم للكلمات التي بحثوا عنها لكي يساعدهم في تطوير وعي عن استراتجيات التعامل مع الكلمات غير المعروفة.</w:t>
      </w:r>
    </w:p>
    <w:p w:rsidR="00CC1D9E" w:rsidRDefault="00CC1D9E" w:rsidP="00CC1D9E">
      <w:pPr>
        <w:pStyle w:val="ListParagraph"/>
        <w:bidi/>
        <w:ind w:left="360"/>
        <w:rPr>
          <w:rtl/>
          <w:lang w:bidi="ar-SY"/>
        </w:rPr>
      </w:pPr>
    </w:p>
    <w:p w:rsidR="00CC1D9E" w:rsidRDefault="00CC1D9E" w:rsidP="00CC1D9E">
      <w:pPr>
        <w:pStyle w:val="ListParagraph"/>
        <w:numPr>
          <w:ilvl w:val="0"/>
          <w:numId w:val="1"/>
        </w:numPr>
        <w:bidi/>
        <w:rPr>
          <w:lang w:bidi="ar-SY"/>
        </w:rPr>
      </w:pPr>
      <w:r>
        <w:rPr>
          <w:rFonts w:hint="cs"/>
          <w:rtl/>
          <w:lang w:bidi="ar-SY"/>
        </w:rPr>
        <w:t>مراجعة النص بعد البحث عن الكلمات (10 دقائق)</w:t>
      </w:r>
    </w:p>
    <w:p w:rsidR="004304BB" w:rsidRDefault="00CC1D9E" w:rsidP="003B5F97">
      <w:pPr>
        <w:bidi/>
        <w:ind w:left="360"/>
        <w:rPr>
          <w:rtl/>
          <w:lang w:bidi="ar-SY"/>
        </w:rPr>
      </w:pPr>
      <w:r>
        <w:rPr>
          <w:rFonts w:hint="cs"/>
          <w:rtl/>
          <w:lang w:bidi="ar-SY"/>
        </w:rPr>
        <w:t xml:space="preserve">يطلب المدرّس من الطلاب أن يرجعوا إلى الصور التي اختاروها من قبل وأن يراجعوها في ضوء الكلمات الجديدة التي تعلموها، وأن يضيفوا إلى ما سبق من صور صورةً </w:t>
      </w:r>
      <w:r w:rsidR="009971A2">
        <w:rPr>
          <w:rFonts w:hint="cs"/>
          <w:rtl/>
          <w:lang w:bidi="ar-SY"/>
        </w:rPr>
        <w:t xml:space="preserve"> أو صورتين جديدتين </w:t>
      </w:r>
      <w:r>
        <w:rPr>
          <w:rFonts w:hint="cs"/>
          <w:rtl/>
          <w:lang w:bidi="ar-SY"/>
        </w:rPr>
        <w:t xml:space="preserve">يرسمونها بيدهم للمجلة، والمهم بطبيعة الحال ليس </w:t>
      </w:r>
      <w:r w:rsidR="004304BB">
        <w:rPr>
          <w:rFonts w:hint="cs"/>
          <w:rtl/>
          <w:lang w:bidi="ar-SY"/>
        </w:rPr>
        <w:t>جودة الرسم بل تبريرهم لها.</w:t>
      </w:r>
    </w:p>
    <w:p w:rsidR="004304BB" w:rsidRDefault="004304BB" w:rsidP="003B5F97">
      <w:pPr>
        <w:pStyle w:val="ListParagraph"/>
        <w:numPr>
          <w:ilvl w:val="0"/>
          <w:numId w:val="1"/>
        </w:numPr>
        <w:bidi/>
        <w:rPr>
          <w:lang w:bidi="ar-SY"/>
        </w:rPr>
      </w:pPr>
      <w:r>
        <w:rPr>
          <w:rFonts w:hint="cs"/>
          <w:rtl/>
          <w:lang w:bidi="ar-SY"/>
        </w:rPr>
        <w:t>التأكيد من فهم الأفكار العامة في النص (10 دقائق)</w:t>
      </w:r>
    </w:p>
    <w:p w:rsidR="004304BB" w:rsidRDefault="004304BB" w:rsidP="004304BB">
      <w:pPr>
        <w:bidi/>
        <w:ind w:left="360"/>
        <w:rPr>
          <w:rtl/>
          <w:lang w:bidi="ar-SY"/>
        </w:rPr>
      </w:pPr>
      <w:r>
        <w:rPr>
          <w:rFonts w:hint="cs"/>
          <w:rtl/>
          <w:lang w:bidi="ar-SY"/>
        </w:rPr>
        <w:t>في سبيل التأكيد بأن الطلاب فهموا أهم المعاني الواردة في النص، يسقوم الطلاب بت</w:t>
      </w:r>
      <w:r w:rsidR="009971A2">
        <w:rPr>
          <w:rFonts w:hint="cs"/>
          <w:rtl/>
          <w:lang w:bidi="ar-SY"/>
        </w:rPr>
        <w:t>م</w:t>
      </w:r>
      <w:r>
        <w:rPr>
          <w:rFonts w:hint="cs"/>
          <w:rtl/>
          <w:lang w:bidi="ar-SY"/>
        </w:rPr>
        <w:t>ثيل أدوار</w:t>
      </w:r>
      <w:r w:rsidR="009971A2">
        <w:rPr>
          <w:rFonts w:hint="cs"/>
          <w:rtl/>
          <w:lang w:bidi="ar-SY"/>
        </w:rPr>
        <w:t>اً،</w:t>
      </w:r>
      <w:r>
        <w:rPr>
          <w:rFonts w:hint="cs"/>
          <w:rtl/>
          <w:lang w:bidi="ar-SY"/>
        </w:rPr>
        <w:t xml:space="preserve"> </w:t>
      </w:r>
      <w:r w:rsidR="009971A2">
        <w:rPr>
          <w:rFonts w:hint="cs"/>
          <w:rtl/>
          <w:lang w:bidi="ar-SY"/>
        </w:rPr>
        <w:t>فيعملون في مجموعات من اثنين و</w:t>
      </w:r>
      <w:r>
        <w:rPr>
          <w:rFonts w:hint="cs"/>
          <w:rtl/>
          <w:lang w:bidi="ar-SY"/>
        </w:rPr>
        <w:t>يلعب طالب واحد دور موظ</w:t>
      </w:r>
      <w:r w:rsidR="009971A2">
        <w:rPr>
          <w:rFonts w:hint="cs"/>
          <w:rtl/>
          <w:lang w:bidi="ar-SY"/>
        </w:rPr>
        <w:t>ف المجلة الذي عليه أن يشرح ل</w:t>
      </w:r>
      <w:r>
        <w:rPr>
          <w:rFonts w:hint="cs"/>
          <w:rtl/>
          <w:lang w:bidi="ar-SY"/>
        </w:rPr>
        <w:t>لمحرر (وهو الدور الذي يلعبه الطالب الآخر)  ما الصور التي اختارها للمجلة ولماذا.  ثم يتبادلان الأدوار.  ويدور المدرّس في الصف خلال هذا النشاط لكي يأخذ صورة عامة عن فهم الطلاب للنص.</w:t>
      </w:r>
    </w:p>
    <w:p w:rsidR="003B5F97" w:rsidRDefault="003B5F97" w:rsidP="003B5F97">
      <w:pPr>
        <w:pStyle w:val="ListParagraph"/>
        <w:numPr>
          <w:ilvl w:val="0"/>
          <w:numId w:val="1"/>
        </w:numPr>
        <w:bidi/>
        <w:rPr>
          <w:lang w:bidi="ar-SY"/>
        </w:rPr>
      </w:pPr>
      <w:r>
        <w:rPr>
          <w:rFonts w:hint="cs"/>
          <w:rtl/>
          <w:lang w:bidi="ar-SY"/>
        </w:rPr>
        <w:t>اختتام الصف ووصف الواجب (5 دقائق)</w:t>
      </w:r>
    </w:p>
    <w:p w:rsidR="00D668F5" w:rsidRDefault="009971A2" w:rsidP="009971A2">
      <w:pPr>
        <w:bidi/>
        <w:ind w:left="360"/>
        <w:rPr>
          <w:lang w:bidi="ar-SY"/>
        </w:rPr>
      </w:pPr>
      <w:r>
        <w:rPr>
          <w:rFonts w:hint="cs"/>
          <w:rtl/>
          <w:lang w:bidi="ar-SY"/>
        </w:rPr>
        <w:t>يطلب الأستاذ من الطلاب أن يقوموا بواجب مكتوب</w:t>
      </w:r>
      <w:r w:rsidR="00D668F5">
        <w:rPr>
          <w:rFonts w:hint="cs"/>
          <w:rtl/>
          <w:lang w:bidi="ar-SY"/>
        </w:rPr>
        <w:t xml:space="preserve"> في البيت يبرزوا فهمهم من خلال</w:t>
      </w:r>
      <w:r>
        <w:rPr>
          <w:rFonts w:hint="cs"/>
          <w:rtl/>
          <w:lang w:bidi="ar-SY"/>
        </w:rPr>
        <w:t>ه</w:t>
      </w:r>
      <w:r w:rsidR="00D668F5">
        <w:rPr>
          <w:rFonts w:hint="cs"/>
          <w:rtl/>
          <w:lang w:bidi="ar-SY"/>
        </w:rPr>
        <w:t xml:space="preserve">، وذلك أنهم يتخيلوا أنهم قضوا عيد الفصح مع عائلة يهودية في المغرب، فيكتبون مقالة قصيرة لمدونتهم الخاصة </w:t>
      </w:r>
      <w:r>
        <w:rPr>
          <w:rFonts w:hint="cs"/>
          <w:rtl/>
          <w:lang w:bidi="ar-SY"/>
        </w:rPr>
        <w:t xml:space="preserve">على الإنترنت </w:t>
      </w:r>
      <w:r w:rsidR="00D668F5">
        <w:rPr>
          <w:rFonts w:hint="cs"/>
          <w:rtl/>
          <w:lang w:bidi="ar-SY"/>
        </w:rPr>
        <w:t xml:space="preserve">يصفون فيها لأصدقائهم وعائلتهم في أمريكا بعض ما شهدوها من طقوس وكيف شعروا وكيف يختلف عن أو يشبه الاحتفال </w:t>
      </w:r>
      <w:r>
        <w:rPr>
          <w:rFonts w:hint="cs"/>
          <w:rtl/>
          <w:lang w:bidi="ar-SY"/>
        </w:rPr>
        <w:t>ب</w:t>
      </w:r>
      <w:r w:rsidR="00D668F5">
        <w:rPr>
          <w:rFonts w:hint="cs"/>
          <w:rtl/>
          <w:lang w:bidi="ar-SY"/>
        </w:rPr>
        <w:t>بعض الأعياد التي يختلفون بها في أمريكا</w:t>
      </w:r>
      <w:r w:rsidR="00D4604C">
        <w:rPr>
          <w:rFonts w:hint="cs"/>
          <w:rtl/>
          <w:lang w:bidi="ar-SY"/>
        </w:rPr>
        <w:t>.</w:t>
      </w:r>
    </w:p>
    <w:p w:rsidR="003B5F97" w:rsidRDefault="003B5F97" w:rsidP="003B5F97">
      <w:pPr>
        <w:pStyle w:val="ListParagraph"/>
        <w:bidi/>
        <w:ind w:left="360"/>
        <w:rPr>
          <w:rtl/>
          <w:lang w:bidi="ar-SY"/>
        </w:rPr>
      </w:pPr>
    </w:p>
    <w:p w:rsidR="004304BB" w:rsidRDefault="004304BB" w:rsidP="004304BB">
      <w:pPr>
        <w:bidi/>
        <w:rPr>
          <w:rtl/>
          <w:lang w:bidi="ar-SY"/>
        </w:rPr>
      </w:pPr>
    </w:p>
    <w:sectPr w:rsidR="004304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C1" w:rsidRDefault="00750CC1" w:rsidP="009F06C5">
      <w:pPr>
        <w:spacing w:after="0" w:line="240" w:lineRule="auto"/>
      </w:pPr>
      <w:r>
        <w:separator/>
      </w:r>
    </w:p>
  </w:endnote>
  <w:endnote w:type="continuationSeparator" w:id="0">
    <w:p w:rsidR="00750CC1" w:rsidRDefault="00750CC1" w:rsidP="009F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C1" w:rsidRDefault="00750CC1" w:rsidP="009F06C5">
      <w:pPr>
        <w:spacing w:after="0" w:line="240" w:lineRule="auto"/>
      </w:pPr>
      <w:r>
        <w:separator/>
      </w:r>
    </w:p>
  </w:footnote>
  <w:footnote w:type="continuationSeparator" w:id="0">
    <w:p w:rsidR="00750CC1" w:rsidRDefault="00750CC1" w:rsidP="009F06C5">
      <w:pPr>
        <w:spacing w:after="0" w:line="240" w:lineRule="auto"/>
      </w:pPr>
      <w:r>
        <w:continuationSeparator/>
      </w:r>
    </w:p>
  </w:footnote>
  <w:footnote w:id="1">
    <w:p w:rsidR="00035CF7" w:rsidRPr="00035CF7" w:rsidRDefault="00035CF7">
      <w:pPr>
        <w:pStyle w:val="FootnoteText"/>
        <w:rPr>
          <w:rtl/>
          <w:lang w:bidi="ar-SY"/>
        </w:rPr>
      </w:pPr>
      <w:r w:rsidRPr="00035CF7">
        <w:rPr>
          <w:rStyle w:val="FootnoteReference"/>
        </w:rPr>
        <w:footnoteRef/>
      </w:r>
      <w:r w:rsidRPr="00035CF7">
        <w:t xml:space="preserve"> </w:t>
      </w:r>
      <w:r w:rsidRPr="00035CF7">
        <w:t>http://www.likouli-nissae.com/index.php/</w:t>
      </w:r>
      <w:r w:rsidRPr="00035CF7">
        <w:rPr>
          <w:rtl/>
          <w:lang w:bidi="ar-SY"/>
        </w:rPr>
        <w:t>يهود-مغاربة</w:t>
      </w:r>
      <w:r w:rsidRPr="00035CF7">
        <w:rPr>
          <w:lang w:bidi="ar-SY"/>
        </w:rPr>
        <w:t>/</w:t>
      </w:r>
      <w:r w:rsidRPr="00035CF7">
        <w:rPr>
          <w:rtl/>
          <w:lang w:bidi="ar-SY"/>
        </w:rPr>
        <w:t>مجتمع</w:t>
      </w:r>
      <w:r w:rsidRPr="00035CF7">
        <w:rPr>
          <w:lang w:bidi="ar-SY"/>
        </w:rPr>
        <w:t>/</w:t>
      </w:r>
      <w:r w:rsidRPr="00035CF7">
        <w:rPr>
          <w:rtl/>
          <w:lang w:bidi="ar-SY"/>
        </w:rPr>
        <w:t>المغرب</w:t>
      </w:r>
      <w:r w:rsidRPr="00035CF7">
        <w:rPr>
          <w:lang w:bidi="ar-SY"/>
        </w:rPr>
        <w:t>/item-157-1-</w:t>
      </w:r>
      <w:r w:rsidRPr="00035CF7">
        <w:rPr>
          <w:rtl/>
          <w:lang w:bidi="ar-SY"/>
        </w:rPr>
        <w:t>الأعياد عند اليهود المغاربة</w:t>
      </w:r>
      <w:r w:rsidRPr="00035CF7">
        <w:rPr>
          <w:lang w:bidi="ar-SY"/>
        </w:rPr>
        <w:t>.html</w:t>
      </w:r>
    </w:p>
  </w:footnote>
  <w:footnote w:id="2">
    <w:p w:rsidR="009F06C5" w:rsidRPr="00035CF7" w:rsidRDefault="009F06C5" w:rsidP="009F06C5">
      <w:pPr>
        <w:spacing w:after="0" w:line="240" w:lineRule="auto"/>
        <w:textAlignment w:val="baseline"/>
        <w:rPr>
          <w:rFonts w:ascii="Helvetica" w:eastAsia="Times New Roman" w:hAnsi="Helvetica" w:cs="Helvetica"/>
          <w:color w:val="3E4B4F"/>
          <w:sz w:val="20"/>
          <w:szCs w:val="20"/>
          <w:rtl/>
          <w:lang w:bidi="ar-SY"/>
        </w:rPr>
      </w:pPr>
      <w:r w:rsidRPr="00035CF7">
        <w:rPr>
          <w:rStyle w:val="FootnoteReference"/>
          <w:sz w:val="20"/>
          <w:szCs w:val="20"/>
        </w:rPr>
        <w:footnoteRef/>
      </w:r>
      <w:r w:rsidRPr="00035CF7">
        <w:rPr>
          <w:sz w:val="20"/>
          <w:szCs w:val="20"/>
        </w:rPr>
        <w:t xml:space="preserve"> </w:t>
      </w:r>
      <w:r w:rsidRPr="00035CF7">
        <w:rPr>
          <w:sz w:val="20"/>
          <w:szCs w:val="20"/>
          <w:rtl/>
        </w:rPr>
        <w:t>"</w:t>
      </w:r>
      <w:r w:rsidRPr="00035CF7">
        <w:rPr>
          <w:rFonts w:eastAsia="Times New Roman" w:cs="Helvetica"/>
          <w:sz w:val="20"/>
          <w:szCs w:val="20"/>
        </w:rPr>
        <w:t>Students will understand some connected texts featuring </w:t>
      </w:r>
      <w:hyperlink r:id="rId1" w:anchor="description" w:history="1">
        <w:r w:rsidRPr="00035CF7">
          <w:rPr>
            <w:rFonts w:eastAsia="Times New Roman" w:cs="Helvetica"/>
            <w:sz w:val="20"/>
            <w:szCs w:val="20"/>
            <w:bdr w:val="none" w:sz="0" w:space="0" w:color="auto" w:frame="1"/>
          </w:rPr>
          <w:t>description</w:t>
        </w:r>
      </w:hyperlink>
      <w:r w:rsidRPr="00035CF7">
        <w:rPr>
          <w:rFonts w:eastAsia="Times New Roman" w:cs="Helvetica"/>
          <w:sz w:val="20"/>
          <w:szCs w:val="20"/>
        </w:rPr>
        <w:t> and narration, with some gaps in understanding.” (</w:t>
      </w:r>
      <w:r w:rsidRPr="00035CF7">
        <w:rPr>
          <w:rFonts w:eastAsia="Times New Roman" w:cs="Helvetica"/>
          <w:sz w:val="20"/>
          <w:szCs w:val="20"/>
          <w:rtl/>
          <w:lang w:bidi="ar-SY"/>
        </w:rPr>
        <w:t>من ميايير القراءة للمستوى المتوسط الأعلى</w:t>
      </w:r>
      <w:r w:rsidR="00035CF7" w:rsidRPr="00035CF7">
        <w:rPr>
          <w:rFonts w:eastAsia="Times New Roman" w:cs="Helvetica"/>
          <w:sz w:val="20"/>
          <w:szCs w:val="20"/>
          <w:rtl/>
          <w:lang w:bidi="ar-SY"/>
        </w:rPr>
        <w:t xml:space="preserve"> </w:t>
      </w:r>
      <w:r w:rsidR="00035CF7" w:rsidRPr="00035CF7">
        <w:rPr>
          <w:sz w:val="20"/>
          <w:szCs w:val="20"/>
        </w:rPr>
        <w:t>http://actflproficiencyguidelines2012.org/arabic/index.php?p=reading</w:t>
      </w:r>
      <w:r w:rsidRPr="00035CF7">
        <w:rPr>
          <w:rFonts w:eastAsia="Times New Roman" w:cs="Helvetica"/>
          <w:sz w:val="20"/>
          <w:szCs w:val="20"/>
          <w:lang w:bidi="ar-SY"/>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67BF3"/>
    <w:multiLevelType w:val="hybridMultilevel"/>
    <w:tmpl w:val="F4D420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CE"/>
    <w:rsid w:val="00035CF7"/>
    <w:rsid w:val="00046AEE"/>
    <w:rsid w:val="000B281E"/>
    <w:rsid w:val="000F3074"/>
    <w:rsid w:val="003A11FB"/>
    <w:rsid w:val="003B5F97"/>
    <w:rsid w:val="0041457B"/>
    <w:rsid w:val="004304BB"/>
    <w:rsid w:val="004505E0"/>
    <w:rsid w:val="004A2BF2"/>
    <w:rsid w:val="004E686A"/>
    <w:rsid w:val="00515D91"/>
    <w:rsid w:val="00547E75"/>
    <w:rsid w:val="00616240"/>
    <w:rsid w:val="006C4E65"/>
    <w:rsid w:val="00750CC1"/>
    <w:rsid w:val="007C7711"/>
    <w:rsid w:val="00890D0F"/>
    <w:rsid w:val="008A0190"/>
    <w:rsid w:val="00943B61"/>
    <w:rsid w:val="00983D36"/>
    <w:rsid w:val="009971A2"/>
    <w:rsid w:val="009F06C5"/>
    <w:rsid w:val="00A76DB2"/>
    <w:rsid w:val="00B945AE"/>
    <w:rsid w:val="00CC1D9E"/>
    <w:rsid w:val="00D4604C"/>
    <w:rsid w:val="00D668F5"/>
    <w:rsid w:val="00DA4E43"/>
    <w:rsid w:val="00F90E94"/>
    <w:rsid w:val="00F918CE"/>
    <w:rsid w:val="00F9317F"/>
    <w:rsid w:val="00F96E40"/>
    <w:rsid w:val="00FC1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0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6C5"/>
    <w:rPr>
      <w:sz w:val="20"/>
      <w:szCs w:val="20"/>
    </w:rPr>
  </w:style>
  <w:style w:type="character" w:styleId="FootnoteReference">
    <w:name w:val="footnote reference"/>
    <w:basedOn w:val="DefaultParagraphFont"/>
    <w:uiPriority w:val="99"/>
    <w:semiHidden/>
    <w:unhideWhenUsed/>
    <w:rsid w:val="009F06C5"/>
    <w:rPr>
      <w:vertAlign w:val="superscript"/>
    </w:rPr>
  </w:style>
  <w:style w:type="paragraph" w:styleId="ListParagraph">
    <w:name w:val="List Paragraph"/>
    <w:basedOn w:val="Normal"/>
    <w:uiPriority w:val="34"/>
    <w:qFormat/>
    <w:rsid w:val="00F9317F"/>
    <w:pPr>
      <w:ind w:left="720"/>
      <w:contextualSpacing/>
    </w:pPr>
  </w:style>
  <w:style w:type="character" w:styleId="Hyperlink">
    <w:name w:val="Hyperlink"/>
    <w:basedOn w:val="DefaultParagraphFont"/>
    <w:uiPriority w:val="99"/>
    <w:semiHidden/>
    <w:unhideWhenUsed/>
    <w:rsid w:val="000B28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0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6C5"/>
    <w:rPr>
      <w:sz w:val="20"/>
      <w:szCs w:val="20"/>
    </w:rPr>
  </w:style>
  <w:style w:type="character" w:styleId="FootnoteReference">
    <w:name w:val="footnote reference"/>
    <w:basedOn w:val="DefaultParagraphFont"/>
    <w:uiPriority w:val="99"/>
    <w:semiHidden/>
    <w:unhideWhenUsed/>
    <w:rsid w:val="009F06C5"/>
    <w:rPr>
      <w:vertAlign w:val="superscript"/>
    </w:rPr>
  </w:style>
  <w:style w:type="paragraph" w:styleId="ListParagraph">
    <w:name w:val="List Paragraph"/>
    <w:basedOn w:val="Normal"/>
    <w:uiPriority w:val="34"/>
    <w:qFormat/>
    <w:rsid w:val="00F9317F"/>
    <w:pPr>
      <w:ind w:left="720"/>
      <w:contextualSpacing/>
    </w:pPr>
  </w:style>
  <w:style w:type="character" w:styleId="Hyperlink">
    <w:name w:val="Hyperlink"/>
    <w:basedOn w:val="DefaultParagraphFont"/>
    <w:uiPriority w:val="99"/>
    <w:semiHidden/>
    <w:unhideWhenUsed/>
    <w:rsid w:val="000B2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ctflproficiencyguidelines2012.org/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6DD6-C246-4DA3-ABF1-1CEB8CD7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20</cp:revision>
  <dcterms:created xsi:type="dcterms:W3CDTF">2013-07-13T22:58:00Z</dcterms:created>
  <dcterms:modified xsi:type="dcterms:W3CDTF">2013-07-15T02:37:00Z</dcterms:modified>
</cp:coreProperties>
</file>